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EAF0" w14:textId="77777777" w:rsidR="00BA653C" w:rsidRPr="00E41712" w:rsidRDefault="00232F0F" w:rsidP="00E41712">
      <w:pPr>
        <w:spacing w:before="120" w:after="120" w:line="360" w:lineRule="auto"/>
        <w:rPr>
          <w:rFonts w:ascii="Verdana" w:hAnsi="Verdana"/>
          <w:sz w:val="24"/>
          <w:szCs w:val="24"/>
          <w:lang w:val="pl-PL"/>
        </w:rPr>
      </w:pPr>
      <w:r w:rsidRPr="00E41712">
        <w:rPr>
          <w:rFonts w:ascii="Verdana" w:hAnsi="Verdana"/>
          <w:b/>
          <w:sz w:val="24"/>
          <w:szCs w:val="24"/>
          <w:lang w:val="pl-PL"/>
        </w:rPr>
        <w:t>FORMULARZ ZGŁASZANIA UWAG W RAMACH KONSULTACJI SPOŁECZNYCH</w:t>
      </w:r>
    </w:p>
    <w:p w14:paraId="737B8E52" w14:textId="54A55921" w:rsidR="00070BBD" w:rsidRPr="00E41712" w:rsidRDefault="00070BBD" w:rsidP="00E41712">
      <w:pPr>
        <w:spacing w:before="120" w:after="120" w:line="360" w:lineRule="auto"/>
        <w:rPr>
          <w:rFonts w:ascii="Verdana" w:hAnsi="Verdana"/>
          <w:sz w:val="24"/>
          <w:szCs w:val="24"/>
          <w:lang w:val="pl-PL"/>
        </w:rPr>
      </w:pPr>
      <w:r w:rsidRPr="00E41712">
        <w:rPr>
          <w:rFonts w:ascii="Verdana" w:hAnsi="Verdana"/>
          <w:sz w:val="24"/>
          <w:szCs w:val="24"/>
          <w:lang w:val="pl-PL"/>
        </w:rPr>
        <w:t>Konsultacje społeczne mają na celu zapewnienie udziału interesariuszy w</w:t>
      </w:r>
      <w:r w:rsidR="00E41712" w:rsidRPr="00E41712">
        <w:rPr>
          <w:rFonts w:ascii="Verdana" w:hAnsi="Verdana"/>
          <w:sz w:val="24"/>
          <w:szCs w:val="24"/>
          <w:lang w:val="pl-PL"/>
        </w:rPr>
        <w:t> </w:t>
      </w:r>
      <w:r w:rsidRPr="00E41712">
        <w:rPr>
          <w:rFonts w:ascii="Verdana" w:hAnsi="Verdana"/>
          <w:sz w:val="24"/>
          <w:szCs w:val="24"/>
          <w:lang w:val="pl-PL"/>
        </w:rPr>
        <w:t>przygotowaniu dokumentów dotyczących procesu rewitalizacji, wymianę wiedzy i</w:t>
      </w:r>
      <w:r w:rsidR="00E41712" w:rsidRPr="00E41712">
        <w:rPr>
          <w:rFonts w:ascii="Verdana" w:hAnsi="Verdana"/>
          <w:sz w:val="24"/>
          <w:szCs w:val="24"/>
          <w:lang w:val="pl-PL"/>
        </w:rPr>
        <w:t> </w:t>
      </w:r>
      <w:r w:rsidRPr="00E41712">
        <w:rPr>
          <w:rFonts w:ascii="Verdana" w:hAnsi="Verdana"/>
          <w:sz w:val="24"/>
          <w:szCs w:val="24"/>
          <w:lang w:val="pl-PL"/>
        </w:rPr>
        <w:t>informacji oraz poznanie opinii w sprawie propozycji wyznaczenia obszaru zdegradowanego i obszaru rewitalizacji w mieście Nowy Dwór Mazowiecki.</w:t>
      </w:r>
    </w:p>
    <w:p w14:paraId="1774E071" w14:textId="146C1E84" w:rsidR="00BA653C" w:rsidRPr="00E41712" w:rsidRDefault="00BA653C" w:rsidP="00E41712">
      <w:pPr>
        <w:spacing w:before="120" w:after="120" w:line="360" w:lineRule="auto"/>
        <w:rPr>
          <w:rFonts w:ascii="Verdana" w:hAnsi="Verdana"/>
          <w:sz w:val="24"/>
          <w:szCs w:val="24"/>
          <w:lang w:val="pl-PL"/>
        </w:rPr>
      </w:pPr>
    </w:p>
    <w:p w14:paraId="79D30E10" w14:textId="77777777" w:rsidR="00BA653C" w:rsidRPr="00E41712" w:rsidRDefault="00232F0F" w:rsidP="00E41712">
      <w:pPr>
        <w:spacing w:before="120" w:after="120" w:line="360" w:lineRule="auto"/>
        <w:rPr>
          <w:rFonts w:ascii="Verdana" w:hAnsi="Verdana"/>
          <w:sz w:val="24"/>
          <w:szCs w:val="24"/>
          <w:lang w:val="pl-PL"/>
        </w:rPr>
      </w:pPr>
      <w:r w:rsidRPr="00E41712">
        <w:rPr>
          <w:rFonts w:ascii="Verdana" w:hAnsi="Verdana"/>
          <w:sz w:val="24"/>
          <w:szCs w:val="24"/>
          <w:lang w:val="pl-PL"/>
        </w:rPr>
        <w:t>IMIĘ I NAZWISKO / NAZWA ORGANIZACJI:</w:t>
      </w:r>
    </w:p>
    <w:p w14:paraId="415AC813" w14:textId="77777777" w:rsidR="00386FCB" w:rsidRPr="00E41712" w:rsidRDefault="00386FCB" w:rsidP="00E41712">
      <w:pPr>
        <w:spacing w:before="120" w:after="120" w:line="360" w:lineRule="auto"/>
        <w:rPr>
          <w:rFonts w:ascii="Verdana" w:hAnsi="Verdana"/>
          <w:sz w:val="24"/>
          <w:szCs w:val="24"/>
          <w:lang w:val="pl-PL"/>
        </w:rPr>
      </w:pPr>
    </w:p>
    <w:p w14:paraId="51E78051" w14:textId="77777777" w:rsidR="00386FCB" w:rsidRPr="00E41712" w:rsidRDefault="00386FCB" w:rsidP="00E41712">
      <w:pPr>
        <w:spacing w:before="120" w:after="120" w:line="360" w:lineRule="auto"/>
        <w:rPr>
          <w:rFonts w:ascii="Verdana" w:hAnsi="Verdana"/>
          <w:sz w:val="24"/>
          <w:szCs w:val="24"/>
          <w:lang w:val="pl-PL"/>
        </w:rPr>
      </w:pPr>
    </w:p>
    <w:p w14:paraId="34BF3EBD" w14:textId="52BA58A4" w:rsidR="00BA653C" w:rsidRPr="00E41712" w:rsidRDefault="00232F0F" w:rsidP="00E41712">
      <w:pPr>
        <w:spacing w:before="120" w:after="120" w:line="360" w:lineRule="auto"/>
        <w:rPr>
          <w:rFonts w:ascii="Verdana" w:hAnsi="Verdana"/>
          <w:sz w:val="24"/>
          <w:szCs w:val="24"/>
          <w:lang w:val="pl-PL"/>
        </w:rPr>
      </w:pPr>
      <w:r w:rsidRPr="00E41712">
        <w:rPr>
          <w:rFonts w:ascii="Verdana" w:hAnsi="Verdana"/>
          <w:sz w:val="24"/>
          <w:szCs w:val="24"/>
          <w:lang w:val="pl-PL"/>
        </w:rPr>
        <w:t>ADRES ZAMIESZKANIA / SIEDZIBY:</w:t>
      </w:r>
    </w:p>
    <w:p w14:paraId="60F6ABA2" w14:textId="77777777" w:rsidR="00386FCB" w:rsidRPr="00E41712" w:rsidRDefault="00386FCB" w:rsidP="00E41712">
      <w:pPr>
        <w:spacing w:before="120" w:after="120" w:line="360" w:lineRule="auto"/>
        <w:rPr>
          <w:rFonts w:ascii="Verdana" w:hAnsi="Verdana"/>
          <w:sz w:val="24"/>
          <w:szCs w:val="24"/>
          <w:lang w:val="pl-PL"/>
        </w:rPr>
      </w:pPr>
    </w:p>
    <w:p w14:paraId="4E7A2D86" w14:textId="77777777" w:rsidR="00386FCB" w:rsidRPr="00E41712" w:rsidRDefault="00386FCB" w:rsidP="00E41712">
      <w:pPr>
        <w:spacing w:before="120" w:after="120" w:line="360" w:lineRule="auto"/>
        <w:rPr>
          <w:rFonts w:ascii="Verdana" w:hAnsi="Verdana"/>
          <w:sz w:val="24"/>
          <w:szCs w:val="24"/>
          <w:lang w:val="pl-PL"/>
        </w:rPr>
      </w:pPr>
    </w:p>
    <w:p w14:paraId="7AFED077" w14:textId="7223477B" w:rsidR="00BA653C" w:rsidRPr="00E41712" w:rsidRDefault="00232F0F" w:rsidP="00E41712">
      <w:pPr>
        <w:spacing w:before="120" w:after="120" w:line="360" w:lineRule="auto"/>
        <w:rPr>
          <w:rFonts w:ascii="Verdana" w:hAnsi="Verdana"/>
          <w:sz w:val="24"/>
          <w:szCs w:val="24"/>
          <w:lang w:val="pl-PL"/>
        </w:rPr>
      </w:pPr>
      <w:r w:rsidRPr="00E41712">
        <w:rPr>
          <w:rFonts w:ascii="Verdana" w:hAnsi="Verdana"/>
          <w:sz w:val="24"/>
          <w:szCs w:val="24"/>
          <w:lang w:val="pl-PL"/>
        </w:rPr>
        <w:t>ADRES E-MAIL / TELEFON KONTAKTOWY:</w:t>
      </w:r>
    </w:p>
    <w:p w14:paraId="1635B68C" w14:textId="77777777" w:rsidR="00386FCB" w:rsidRPr="00E41712" w:rsidRDefault="00386FCB" w:rsidP="00E41712">
      <w:pPr>
        <w:spacing w:before="120" w:after="120" w:line="360" w:lineRule="auto"/>
        <w:rPr>
          <w:rFonts w:ascii="Verdana" w:hAnsi="Verdana"/>
          <w:sz w:val="24"/>
          <w:szCs w:val="24"/>
          <w:lang w:val="pl-PL"/>
        </w:rPr>
      </w:pPr>
    </w:p>
    <w:p w14:paraId="73823870" w14:textId="723FD75B" w:rsidR="00BA653C" w:rsidRPr="00E41712" w:rsidRDefault="00232F0F" w:rsidP="00E41712">
      <w:pPr>
        <w:spacing w:before="120" w:after="120" w:line="360" w:lineRule="auto"/>
        <w:rPr>
          <w:rFonts w:ascii="Verdana" w:hAnsi="Verdana"/>
          <w:sz w:val="24"/>
          <w:szCs w:val="24"/>
          <w:lang w:val="pl-PL"/>
        </w:rPr>
      </w:pPr>
      <w:r w:rsidRPr="00E41712">
        <w:rPr>
          <w:rFonts w:ascii="Verdana" w:hAnsi="Verdana"/>
          <w:sz w:val="24"/>
          <w:szCs w:val="24"/>
          <w:lang w:val="pl-PL"/>
        </w:rPr>
        <w:t>UWAGI / OPINIE (można załączyć dodatkowe strony):</w:t>
      </w:r>
    </w:p>
    <w:p w14:paraId="5826CBBD" w14:textId="77777777" w:rsidR="00386FCB" w:rsidRPr="00E41712" w:rsidRDefault="00386FCB" w:rsidP="00E41712">
      <w:pPr>
        <w:spacing w:before="120" w:after="120" w:line="360" w:lineRule="auto"/>
        <w:rPr>
          <w:rFonts w:ascii="Verdana" w:hAnsi="Verdana"/>
          <w:sz w:val="24"/>
          <w:szCs w:val="24"/>
          <w:lang w:val="pl-PL"/>
        </w:rPr>
      </w:pPr>
    </w:p>
    <w:p w14:paraId="13671DB0" w14:textId="77777777" w:rsidR="00386FCB" w:rsidRPr="00E41712" w:rsidRDefault="00386FCB" w:rsidP="00E41712">
      <w:pPr>
        <w:spacing w:before="120" w:after="120" w:line="360" w:lineRule="auto"/>
        <w:rPr>
          <w:rFonts w:ascii="Verdana" w:hAnsi="Verdana"/>
          <w:sz w:val="24"/>
          <w:szCs w:val="24"/>
          <w:lang w:val="pl-PL"/>
        </w:rPr>
      </w:pPr>
    </w:p>
    <w:p w14:paraId="45B01279" w14:textId="77777777" w:rsidR="00386FCB" w:rsidRPr="00E41712" w:rsidRDefault="00386FCB" w:rsidP="00E41712">
      <w:pPr>
        <w:spacing w:before="120" w:after="120" w:line="360" w:lineRule="auto"/>
        <w:rPr>
          <w:rFonts w:ascii="Verdana" w:hAnsi="Verdana"/>
          <w:sz w:val="24"/>
          <w:szCs w:val="24"/>
          <w:lang w:val="pl-PL"/>
        </w:rPr>
      </w:pPr>
    </w:p>
    <w:p w14:paraId="2EEC4F2A" w14:textId="77777777" w:rsidR="00386FCB" w:rsidRPr="00E41712" w:rsidRDefault="00386FCB" w:rsidP="00E41712">
      <w:pPr>
        <w:spacing w:before="120" w:after="120" w:line="360" w:lineRule="auto"/>
        <w:rPr>
          <w:rFonts w:ascii="Verdana" w:hAnsi="Verdana"/>
          <w:sz w:val="24"/>
          <w:szCs w:val="24"/>
          <w:lang w:val="pl-PL"/>
        </w:rPr>
      </w:pPr>
    </w:p>
    <w:p w14:paraId="06D04F39" w14:textId="77777777" w:rsidR="00386FCB" w:rsidRPr="00E41712" w:rsidRDefault="00386FCB" w:rsidP="00E41712">
      <w:pPr>
        <w:spacing w:before="120" w:after="120" w:line="360" w:lineRule="auto"/>
        <w:rPr>
          <w:rFonts w:ascii="Verdana" w:hAnsi="Verdana"/>
          <w:sz w:val="24"/>
          <w:szCs w:val="24"/>
          <w:lang w:val="pl-PL"/>
        </w:rPr>
      </w:pPr>
    </w:p>
    <w:p w14:paraId="5237970D" w14:textId="4ACF98CF" w:rsidR="00BA653C" w:rsidRPr="00E41712" w:rsidRDefault="00232F0F" w:rsidP="00E41712">
      <w:pPr>
        <w:spacing w:before="120" w:after="120" w:line="360" w:lineRule="auto"/>
        <w:rPr>
          <w:rFonts w:ascii="Verdana" w:hAnsi="Verdana"/>
          <w:sz w:val="24"/>
          <w:szCs w:val="24"/>
          <w:lang w:val="pl-PL"/>
        </w:rPr>
      </w:pPr>
      <w:r w:rsidRPr="00E41712">
        <w:rPr>
          <w:rFonts w:ascii="Verdana" w:hAnsi="Verdana"/>
          <w:sz w:val="24"/>
          <w:szCs w:val="24"/>
          <w:lang w:val="pl-PL"/>
        </w:rPr>
        <w:t>Złożenie niniejszego formularza jest równoznaczne z akceptacją zasad udziału w</w:t>
      </w:r>
      <w:r w:rsidR="00386FCB" w:rsidRPr="00E41712">
        <w:rPr>
          <w:rFonts w:ascii="Verdana" w:hAnsi="Verdana"/>
          <w:sz w:val="24"/>
          <w:szCs w:val="24"/>
          <w:lang w:val="pl-PL"/>
        </w:rPr>
        <w:t> </w:t>
      </w:r>
      <w:r w:rsidRPr="00E41712">
        <w:rPr>
          <w:rFonts w:ascii="Verdana" w:hAnsi="Verdana"/>
          <w:sz w:val="24"/>
          <w:szCs w:val="24"/>
          <w:lang w:val="pl-PL"/>
        </w:rPr>
        <w:t>konsultacjach społecznych oraz klauzuli informacyjnej dotyczącej przetwarzania danych osobowych.</w:t>
      </w:r>
    </w:p>
    <w:p w14:paraId="6A6D0381" w14:textId="77777777" w:rsidR="00386FCB" w:rsidRPr="00E41712" w:rsidRDefault="00386FCB" w:rsidP="00E41712">
      <w:pPr>
        <w:spacing w:before="120" w:after="120" w:line="360" w:lineRule="auto"/>
        <w:rPr>
          <w:rFonts w:ascii="Verdana" w:hAnsi="Verdana"/>
          <w:sz w:val="24"/>
          <w:szCs w:val="24"/>
          <w:lang w:val="pl-PL"/>
        </w:rPr>
      </w:pPr>
      <w:r w:rsidRPr="00E41712">
        <w:rPr>
          <w:rFonts w:ascii="Verdana" w:hAnsi="Verdana"/>
          <w:sz w:val="24"/>
          <w:szCs w:val="24"/>
          <w:lang w:val="pl-PL"/>
        </w:rPr>
        <w:lastRenderedPageBreak/>
        <w:t>W związku z wejściem w życie z dniem 25 maja 2018 roku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informujemy, że:</w:t>
      </w:r>
    </w:p>
    <w:p w14:paraId="732C5955" w14:textId="77777777"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Administratorem Pani/Pana danych osobowych przetwarzanych w Urzędzie Miejskim w Nowym Dworze Mazowieckim jest Burmistrz Miasta Nowy Dwór Mazowiecki. Kontakt z Administratorem Danych możliwy jest pod numerem tel. (22) 5122111.</w:t>
      </w:r>
    </w:p>
    <w:p w14:paraId="076BFA2F" w14:textId="77777777"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Kontakt z Inspektorem Ochrony Danych możliwy jest pod adresem email </w:t>
      </w:r>
      <w:hyperlink r:id="rId6" w:history="1">
        <w:r w:rsidRPr="00E41712">
          <w:rPr>
            <w:rStyle w:val="Hipercze"/>
            <w:rFonts w:ascii="Verdana" w:hAnsi="Verdana"/>
            <w:sz w:val="24"/>
            <w:szCs w:val="24"/>
            <w:lang w:val="pl-PL"/>
          </w:rPr>
          <w:t>iod@nowydwormaz.pl</w:t>
        </w:r>
      </w:hyperlink>
    </w:p>
    <w:p w14:paraId="54698A8E" w14:textId="33CE92B3"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Państwa dane osobowe przetwarzane będą w oparciu o art. 6 ust. 1 lit e - przetwarzanie jest niezbędne do wykonania zadania realizowanego w</w:t>
      </w:r>
      <w:r w:rsidR="00E41712">
        <w:rPr>
          <w:rFonts w:ascii="Verdana" w:hAnsi="Verdana"/>
          <w:sz w:val="24"/>
          <w:szCs w:val="24"/>
          <w:lang w:val="pl-PL"/>
        </w:rPr>
        <w:t> </w:t>
      </w:r>
      <w:r w:rsidRPr="00E41712">
        <w:rPr>
          <w:rFonts w:ascii="Verdana" w:hAnsi="Verdana"/>
          <w:sz w:val="24"/>
          <w:szCs w:val="24"/>
          <w:lang w:val="pl-PL"/>
        </w:rPr>
        <w:t>interesie publicznym lub w ramach sprawowania władzy publicznej powierzonej administratorowi na podstawie Uchwały nr XVI/111/2025 Rady Miejskiej w Nowym Dworze Mazowieckim z dnia 25 lutego 2025 roku w sprawie określenia zasad i trybu przeprowadzania konsultacji z</w:t>
      </w:r>
      <w:r w:rsidR="00E41712">
        <w:rPr>
          <w:rFonts w:ascii="Verdana" w:hAnsi="Verdana"/>
          <w:sz w:val="24"/>
          <w:szCs w:val="24"/>
          <w:lang w:val="pl-PL"/>
        </w:rPr>
        <w:t> </w:t>
      </w:r>
      <w:r w:rsidRPr="00E41712">
        <w:rPr>
          <w:rFonts w:ascii="Verdana" w:hAnsi="Verdana"/>
          <w:sz w:val="24"/>
          <w:szCs w:val="24"/>
          <w:lang w:val="pl-PL"/>
        </w:rPr>
        <w:t xml:space="preserve">mieszkańcami Nowego Dworu Mazowieckiego; </w:t>
      </w:r>
    </w:p>
    <w:p w14:paraId="30A10D54" w14:textId="6F58E77C"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Z uwagi na konieczność zapewnienia odpowiedniej organizacji działalności Urzędu Państwa dane osobowe mogą być przekazywane organom władzy publicznej oraz podmiotom wykonującym zadania publiczne lub działającym na zlecenie organów władzy publicznej, w</w:t>
      </w:r>
      <w:r w:rsidR="00E41712">
        <w:rPr>
          <w:rFonts w:ascii="Verdana" w:hAnsi="Verdana"/>
          <w:sz w:val="24"/>
          <w:szCs w:val="24"/>
          <w:lang w:val="pl-PL"/>
        </w:rPr>
        <w:t> </w:t>
      </w:r>
      <w:r w:rsidRPr="00E41712">
        <w:rPr>
          <w:rFonts w:ascii="Verdana" w:hAnsi="Verdana"/>
          <w:sz w:val="24"/>
          <w:szCs w:val="24"/>
          <w:lang w:val="pl-PL"/>
        </w:rPr>
        <w:t xml:space="preserve">zakresie i w celach, które wynikają z przepisów powszechnie obowiązującego prawa, innym podmiotom, które na podstawie stosownych umów podpisanych z Urzędem Miejskim bądź Miastem Nowy Dwór Mazowiecki przetwarzają dane osobowe dla których Administratorem jest Burmistrz Miasta Nowy Dwór Mazowiecki. Dane </w:t>
      </w:r>
      <w:r w:rsidRPr="00E41712">
        <w:rPr>
          <w:rFonts w:ascii="Verdana" w:hAnsi="Verdana"/>
          <w:sz w:val="24"/>
          <w:szCs w:val="24"/>
          <w:lang w:val="pl-PL"/>
        </w:rPr>
        <w:lastRenderedPageBreak/>
        <w:t xml:space="preserve">powierzane i przechowywane są na podstawie i zgodnie </w:t>
      </w:r>
      <w:r w:rsidR="00E41712">
        <w:rPr>
          <w:rFonts w:ascii="Verdana" w:hAnsi="Verdana"/>
          <w:sz w:val="24"/>
          <w:szCs w:val="24"/>
          <w:lang w:val="pl-PL"/>
        </w:rPr>
        <w:t>z</w:t>
      </w:r>
      <w:r w:rsidRPr="00E41712">
        <w:rPr>
          <w:rFonts w:ascii="Verdana" w:hAnsi="Verdana"/>
          <w:sz w:val="24"/>
          <w:szCs w:val="24"/>
          <w:lang w:val="pl-PL"/>
        </w:rPr>
        <w:t> obowiązującymi przepisami.</w:t>
      </w:r>
    </w:p>
    <w:p w14:paraId="2D892636" w14:textId="3A100222"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Administrator będzie przechowywać Państwa dane osobowe do chwili załatwienia sprawy, a następnie przez okres wynikający z zasad określonych w Rozporządzeniu z dnia 18 stycznia 2011 roku w sprawie instrukcji kancelaryjnej, jednolitych rzeczowych wykazów akt oraz instrukcji w sprawie organizacji i</w:t>
      </w:r>
      <w:r w:rsidR="00D71271" w:rsidRPr="00E41712">
        <w:rPr>
          <w:rFonts w:ascii="Verdana" w:hAnsi="Verdana"/>
          <w:sz w:val="24"/>
          <w:szCs w:val="24"/>
          <w:lang w:val="pl-PL"/>
        </w:rPr>
        <w:t> </w:t>
      </w:r>
      <w:r w:rsidRPr="00E41712">
        <w:rPr>
          <w:rFonts w:ascii="Verdana" w:hAnsi="Verdana"/>
          <w:sz w:val="24"/>
          <w:szCs w:val="24"/>
          <w:lang w:val="pl-PL"/>
        </w:rPr>
        <w:t>zakresu działania archiwów zakładowych.</w:t>
      </w:r>
    </w:p>
    <w:p w14:paraId="018B9F2B" w14:textId="77777777"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W każdej chwili przysługuje Państwu prawo do żądania od administratora dostępu do danych osobowych, prawo do ich sprostowania, usunięcia lub ograniczenia przetwarzania, prawo do wniesienia sprzeciwu wobec przetwarzania, prawo do cofnięcia zgody, w przypadku, gdy podstawą przetwarzania była wydana zgoda jak również prawo wniesienia skargi do organu nadzorczego, tj. Prezesa Urzędu Ochrony Danych.</w:t>
      </w:r>
    </w:p>
    <w:p w14:paraId="6465D4EA" w14:textId="080E4E91"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Podanie danych osobowych jest wymogiem ustawowym, konsekwencją niepodania danych jest brak możliwości udziału w konsultacjach.</w:t>
      </w:r>
    </w:p>
    <w:p w14:paraId="6D17BC26" w14:textId="5C8C08B7" w:rsidR="00386FCB" w:rsidRPr="00E41712" w:rsidRDefault="00386FCB" w:rsidP="00E41712">
      <w:pPr>
        <w:numPr>
          <w:ilvl w:val="0"/>
          <w:numId w:val="10"/>
        </w:numPr>
        <w:spacing w:before="120" w:after="120" w:line="360" w:lineRule="auto"/>
        <w:rPr>
          <w:rFonts w:ascii="Verdana" w:hAnsi="Verdana"/>
          <w:sz w:val="24"/>
          <w:szCs w:val="24"/>
          <w:lang w:val="pl-PL"/>
        </w:rPr>
      </w:pPr>
      <w:r w:rsidRPr="00E41712">
        <w:rPr>
          <w:rFonts w:ascii="Verdana" w:hAnsi="Verdana"/>
          <w:sz w:val="24"/>
          <w:szCs w:val="24"/>
          <w:lang w:val="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r w:rsidR="00E41712" w:rsidRPr="00E41712">
        <w:rPr>
          <w:rFonts w:ascii="Verdana" w:hAnsi="Verdana"/>
          <w:sz w:val="24"/>
          <w:szCs w:val="24"/>
          <w:lang w:val="pl-PL"/>
        </w:rPr>
        <w:t>.</w:t>
      </w:r>
    </w:p>
    <w:sectPr w:rsidR="00386FCB" w:rsidRPr="00E4171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97F06868"/>
    <w:name w:val="WW8Num2"/>
    <w:lvl w:ilvl="0">
      <w:start w:val="1"/>
      <w:numFmt w:val="decimal"/>
      <w:lvlText w:val="%1."/>
      <w:lvlJc w:val="left"/>
      <w:pPr>
        <w:tabs>
          <w:tab w:val="num" w:pos="0"/>
        </w:tabs>
        <w:ind w:left="432" w:hanging="432"/>
      </w:pPr>
      <w:rPr>
        <w:rFonts w:cs="Times New Roman"/>
        <w:sz w:val="20"/>
        <w:szCs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b/>
        <w:sz w:val="26"/>
        <w:szCs w:val="26"/>
      </w:rPr>
    </w:lvl>
    <w:lvl w:ilvl="4">
      <w:start w:val="1"/>
      <w:numFmt w:val="none"/>
      <w:suff w:val="nothing"/>
      <w:lvlText w:val=""/>
      <w:lvlJc w:val="left"/>
      <w:pPr>
        <w:tabs>
          <w:tab w:val="num" w:pos="0"/>
        </w:tabs>
        <w:ind w:left="1008" w:hanging="1008"/>
      </w:pPr>
      <w:rPr>
        <w:rFonts w:cs="Times New Roman"/>
        <w:color w:val="auto"/>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584948269">
    <w:abstractNumId w:val="8"/>
  </w:num>
  <w:num w:numId="2" w16cid:durableId="81269442">
    <w:abstractNumId w:val="6"/>
  </w:num>
  <w:num w:numId="3" w16cid:durableId="1871528286">
    <w:abstractNumId w:val="5"/>
  </w:num>
  <w:num w:numId="4" w16cid:durableId="2079012240">
    <w:abstractNumId w:val="4"/>
  </w:num>
  <w:num w:numId="5" w16cid:durableId="563445036">
    <w:abstractNumId w:val="7"/>
  </w:num>
  <w:num w:numId="6" w16cid:durableId="1357316629">
    <w:abstractNumId w:val="3"/>
  </w:num>
  <w:num w:numId="7" w16cid:durableId="1841265908">
    <w:abstractNumId w:val="2"/>
  </w:num>
  <w:num w:numId="8" w16cid:durableId="537395786">
    <w:abstractNumId w:val="1"/>
  </w:num>
  <w:num w:numId="9" w16cid:durableId="466168129">
    <w:abstractNumId w:val="0"/>
  </w:num>
  <w:num w:numId="10" w16cid:durableId="1208713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BBD"/>
    <w:rsid w:val="0015074B"/>
    <w:rsid w:val="00232F0F"/>
    <w:rsid w:val="0029639D"/>
    <w:rsid w:val="00326F90"/>
    <w:rsid w:val="00386FCB"/>
    <w:rsid w:val="00401F5C"/>
    <w:rsid w:val="00AA1D8D"/>
    <w:rsid w:val="00B47730"/>
    <w:rsid w:val="00B71DBB"/>
    <w:rsid w:val="00BA653C"/>
    <w:rsid w:val="00CB0664"/>
    <w:rsid w:val="00CE0279"/>
    <w:rsid w:val="00D71271"/>
    <w:rsid w:val="00E41712"/>
    <w:rsid w:val="00E445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2DF8B"/>
  <w14:defaultImageDpi w14:val="300"/>
  <w15:docId w15:val="{32254D9A-0935-4E6E-8EA8-A0E83988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386F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0777">
      <w:bodyDiv w:val="1"/>
      <w:marLeft w:val="0"/>
      <w:marRight w:val="0"/>
      <w:marTop w:val="0"/>
      <w:marBottom w:val="0"/>
      <w:divBdr>
        <w:top w:val="none" w:sz="0" w:space="0" w:color="auto"/>
        <w:left w:val="none" w:sz="0" w:space="0" w:color="auto"/>
        <w:bottom w:val="none" w:sz="0" w:space="0" w:color="auto"/>
        <w:right w:val="none" w:sz="0" w:space="0" w:color="auto"/>
      </w:divBdr>
    </w:div>
    <w:div w:id="2004895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nowydworma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526</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Jacek Kosiorek</cp:lastModifiedBy>
  <cp:revision>3</cp:revision>
  <dcterms:created xsi:type="dcterms:W3CDTF">2025-12-09T10:08:00Z</dcterms:created>
  <dcterms:modified xsi:type="dcterms:W3CDTF">2025-12-09T14:03:00Z</dcterms:modified>
  <cp:category/>
</cp:coreProperties>
</file>